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8AF" w:rsidRPr="006756FA" w:rsidRDefault="006670B1">
      <w:pPr>
        <w:rPr>
          <w:rFonts w:ascii="Times New Roman" w:hAnsi="Times New Roman" w:cs="Times New Roman"/>
          <w:sz w:val="24"/>
        </w:rPr>
      </w:pPr>
      <w:bookmarkStart w:id="0" w:name="_GoBack"/>
      <w:bookmarkEnd w:id="0"/>
      <w:r w:rsidRPr="006756FA">
        <w:rPr>
          <w:rFonts w:ascii="Times New Roman" w:hAnsi="Times New Roman" w:cs="Times New Roman"/>
          <w:sz w:val="24"/>
        </w:rPr>
        <w:t xml:space="preserve">The following instructions are for use in providing valuable information used to receive, test, report results, and to appropriately bill for the services rendered by the </w:t>
      </w:r>
      <w:r w:rsidR="005F37D2">
        <w:rPr>
          <w:rFonts w:ascii="Times New Roman" w:hAnsi="Times New Roman" w:cs="Times New Roman"/>
          <w:sz w:val="24"/>
        </w:rPr>
        <w:t>Gastonia Laboratory</w:t>
      </w:r>
      <w:r w:rsidRPr="006756FA">
        <w:rPr>
          <w:rFonts w:ascii="Times New Roman" w:hAnsi="Times New Roman" w:cs="Times New Roman"/>
          <w:sz w:val="24"/>
        </w:rPr>
        <w:t>.</w:t>
      </w:r>
    </w:p>
    <w:p w:rsidR="006670B1" w:rsidRPr="006756FA" w:rsidRDefault="006670B1">
      <w:pPr>
        <w:rPr>
          <w:rFonts w:ascii="Times New Roman" w:hAnsi="Times New Roman" w:cs="Times New Roman"/>
          <w:sz w:val="24"/>
        </w:rPr>
      </w:pPr>
      <w:r w:rsidRPr="006756FA">
        <w:rPr>
          <w:rFonts w:ascii="Times New Roman" w:hAnsi="Times New Roman" w:cs="Times New Roman"/>
          <w:sz w:val="24"/>
        </w:rPr>
        <w:t>The fields mentioned below are for the accurate transfer of information from the</w:t>
      </w:r>
      <w:r w:rsidR="005F37D2">
        <w:rPr>
          <w:rFonts w:ascii="Times New Roman" w:hAnsi="Times New Roman" w:cs="Times New Roman"/>
          <w:sz w:val="24"/>
        </w:rPr>
        <w:t xml:space="preserve"> client to the service provider</w:t>
      </w:r>
      <w:r w:rsidRPr="006756FA">
        <w:rPr>
          <w:rFonts w:ascii="Times New Roman" w:hAnsi="Times New Roman" w:cs="Times New Roman"/>
          <w:sz w:val="24"/>
        </w:rPr>
        <w:t>:</w:t>
      </w:r>
    </w:p>
    <w:p w:rsidR="006670B1" w:rsidRPr="006756FA" w:rsidRDefault="00FF50FB" w:rsidP="006756FA">
      <w:pPr>
        <w:pStyle w:val="ListParagraph"/>
        <w:numPr>
          <w:ilvl w:val="0"/>
          <w:numId w:val="1"/>
        </w:numPr>
        <w:spacing w:after="120" w:line="240" w:lineRule="auto"/>
        <w:contextualSpacing w:val="0"/>
        <w:rPr>
          <w:rFonts w:ascii="Times New Roman" w:hAnsi="Times New Roman" w:cs="Times New Roman"/>
          <w:i/>
          <w:sz w:val="24"/>
        </w:rPr>
      </w:pPr>
      <w:r>
        <w:rPr>
          <w:rFonts w:ascii="Times New Roman" w:hAnsi="Times New Roman" w:cs="Times New Roman"/>
          <w:b/>
          <w:sz w:val="24"/>
        </w:rPr>
        <w:t>Page __</w:t>
      </w:r>
      <w:r w:rsidR="006670B1" w:rsidRPr="006756FA">
        <w:rPr>
          <w:rFonts w:ascii="Times New Roman" w:hAnsi="Times New Roman" w:cs="Times New Roman"/>
          <w:b/>
          <w:sz w:val="24"/>
        </w:rPr>
        <w:t>__ of _____</w:t>
      </w:r>
      <w:r w:rsidR="006670B1" w:rsidRPr="006756FA">
        <w:rPr>
          <w:rFonts w:ascii="Times New Roman" w:hAnsi="Times New Roman" w:cs="Times New Roman"/>
          <w:sz w:val="24"/>
        </w:rPr>
        <w:t xml:space="preserve"> - </w:t>
      </w:r>
      <w:r w:rsidR="006670B1" w:rsidRPr="006756FA">
        <w:rPr>
          <w:rFonts w:ascii="Times New Roman" w:hAnsi="Times New Roman" w:cs="Times New Roman"/>
          <w:i/>
          <w:sz w:val="24"/>
        </w:rPr>
        <w:t>This field allows for one or multiple pages of sa</w:t>
      </w:r>
      <w:r w:rsidR="00D40297" w:rsidRPr="006756FA">
        <w:rPr>
          <w:rFonts w:ascii="Times New Roman" w:hAnsi="Times New Roman" w:cs="Times New Roman"/>
          <w:i/>
          <w:sz w:val="24"/>
        </w:rPr>
        <w:t>mple information.   If one page is use, then “Page 1 of 1”.  If multiple pages, then as example would be “Page 2 of 3”.</w:t>
      </w:r>
      <w:r>
        <w:rPr>
          <w:rFonts w:ascii="Times New Roman" w:hAnsi="Times New Roman" w:cs="Times New Roman"/>
          <w:i/>
          <w:sz w:val="24"/>
        </w:rPr>
        <w:t xml:space="preserve">  The fillable pdf contains a drop box list for the selection of up to 9 pages.</w:t>
      </w:r>
    </w:p>
    <w:p w:rsidR="00D40297" w:rsidRPr="006756FA" w:rsidRDefault="00D40297" w:rsidP="006756FA">
      <w:pPr>
        <w:pStyle w:val="ListParagraph"/>
        <w:numPr>
          <w:ilvl w:val="0"/>
          <w:numId w:val="1"/>
        </w:numPr>
        <w:spacing w:after="120" w:line="240" w:lineRule="auto"/>
        <w:contextualSpacing w:val="0"/>
        <w:rPr>
          <w:rFonts w:ascii="Times New Roman" w:hAnsi="Times New Roman" w:cs="Times New Roman"/>
          <w:sz w:val="24"/>
        </w:rPr>
      </w:pPr>
      <w:r w:rsidRPr="006756FA">
        <w:rPr>
          <w:rFonts w:ascii="Times New Roman" w:hAnsi="Times New Roman" w:cs="Times New Roman"/>
          <w:b/>
          <w:sz w:val="24"/>
        </w:rPr>
        <w:t>Report Result To:</w:t>
      </w:r>
      <w:r w:rsidRPr="006756FA">
        <w:rPr>
          <w:rFonts w:ascii="Times New Roman" w:hAnsi="Times New Roman" w:cs="Times New Roman"/>
          <w:sz w:val="24"/>
        </w:rPr>
        <w:t xml:space="preserve">  </w:t>
      </w:r>
      <w:r w:rsidRPr="006756FA">
        <w:rPr>
          <w:rFonts w:ascii="Times New Roman" w:hAnsi="Times New Roman" w:cs="Times New Roman"/>
          <w:i/>
          <w:sz w:val="24"/>
        </w:rPr>
        <w:t>This section is to include the contact person, the client, and all of the pertinent information to make sure the appropriate person receives the reports of analytical test results.  Most of this information will appear on the report of analytical test results for the sample(s).</w:t>
      </w:r>
    </w:p>
    <w:p w:rsidR="00D40297" w:rsidRPr="006756FA" w:rsidRDefault="00D40297" w:rsidP="006756FA">
      <w:pPr>
        <w:pStyle w:val="ListParagraph"/>
        <w:numPr>
          <w:ilvl w:val="0"/>
          <w:numId w:val="1"/>
        </w:numPr>
        <w:spacing w:after="120" w:line="240" w:lineRule="auto"/>
        <w:contextualSpacing w:val="0"/>
        <w:rPr>
          <w:rFonts w:ascii="Times New Roman" w:hAnsi="Times New Roman" w:cs="Times New Roman"/>
          <w:sz w:val="24"/>
        </w:rPr>
      </w:pPr>
      <w:r w:rsidRPr="006756FA">
        <w:rPr>
          <w:rFonts w:ascii="Times New Roman" w:hAnsi="Times New Roman" w:cs="Times New Roman"/>
          <w:b/>
          <w:sz w:val="24"/>
        </w:rPr>
        <w:t xml:space="preserve">Billing/Invoice Information:  </w:t>
      </w:r>
      <w:r w:rsidRPr="006756FA">
        <w:rPr>
          <w:rFonts w:ascii="Times New Roman" w:hAnsi="Times New Roman" w:cs="Times New Roman"/>
          <w:i/>
          <w:sz w:val="24"/>
        </w:rPr>
        <w:t>This section i</w:t>
      </w:r>
      <w:r w:rsidR="005F37D2">
        <w:rPr>
          <w:rFonts w:ascii="Times New Roman" w:hAnsi="Times New Roman" w:cs="Times New Roman"/>
          <w:i/>
          <w:sz w:val="24"/>
        </w:rPr>
        <w:t>s to include the contact person for</w:t>
      </w:r>
      <w:r w:rsidRPr="006756FA">
        <w:rPr>
          <w:rFonts w:ascii="Times New Roman" w:hAnsi="Times New Roman" w:cs="Times New Roman"/>
          <w:i/>
          <w:sz w:val="24"/>
        </w:rPr>
        <w:t xml:space="preserve"> the client, all of the pertinent information to make sure the appropriate person receives the billing or invoice information</w:t>
      </w:r>
      <w:r w:rsidR="005F37D2">
        <w:rPr>
          <w:rFonts w:ascii="Times New Roman" w:hAnsi="Times New Roman" w:cs="Times New Roman"/>
          <w:i/>
          <w:sz w:val="24"/>
        </w:rPr>
        <w:t>, and when applicable the purchase order number (P.O. #) for which fund will be used to pay for the analytical testing services provided</w:t>
      </w:r>
      <w:r w:rsidRPr="006756FA">
        <w:rPr>
          <w:rFonts w:ascii="Times New Roman" w:hAnsi="Times New Roman" w:cs="Times New Roman"/>
          <w:i/>
          <w:sz w:val="24"/>
        </w:rPr>
        <w:t>.</w:t>
      </w:r>
    </w:p>
    <w:p w:rsidR="00D40297" w:rsidRPr="006756FA" w:rsidRDefault="00D40297" w:rsidP="006756FA">
      <w:pPr>
        <w:pStyle w:val="ListParagraph"/>
        <w:numPr>
          <w:ilvl w:val="0"/>
          <w:numId w:val="1"/>
        </w:numPr>
        <w:spacing w:after="120" w:line="240" w:lineRule="auto"/>
        <w:contextualSpacing w:val="0"/>
        <w:rPr>
          <w:rFonts w:ascii="Times New Roman" w:hAnsi="Times New Roman" w:cs="Times New Roman"/>
          <w:sz w:val="24"/>
        </w:rPr>
      </w:pPr>
      <w:r w:rsidRPr="006756FA">
        <w:rPr>
          <w:rFonts w:ascii="Times New Roman" w:hAnsi="Times New Roman" w:cs="Times New Roman"/>
          <w:b/>
          <w:sz w:val="24"/>
        </w:rPr>
        <w:t>Special Instructions:</w:t>
      </w:r>
      <w:r w:rsidRPr="006756FA">
        <w:rPr>
          <w:rFonts w:ascii="Times New Roman" w:hAnsi="Times New Roman" w:cs="Times New Roman"/>
          <w:i/>
          <w:sz w:val="24"/>
        </w:rPr>
        <w:t xml:space="preserve">  Enter any special instructions that need to be provided about the samples, </w:t>
      </w:r>
      <w:r w:rsidR="001C1B5E">
        <w:rPr>
          <w:rFonts w:ascii="Times New Roman" w:hAnsi="Times New Roman" w:cs="Times New Roman"/>
          <w:i/>
          <w:sz w:val="24"/>
        </w:rPr>
        <w:t xml:space="preserve">method reference for testing, </w:t>
      </w:r>
      <w:r w:rsidRPr="006756FA">
        <w:rPr>
          <w:rFonts w:ascii="Times New Roman" w:hAnsi="Times New Roman" w:cs="Times New Roman"/>
          <w:i/>
          <w:sz w:val="24"/>
        </w:rPr>
        <w:t>reporting, billing, or anything else tha</w:t>
      </w:r>
      <w:r w:rsidR="001C1B5E">
        <w:rPr>
          <w:rFonts w:ascii="Times New Roman" w:hAnsi="Times New Roman" w:cs="Times New Roman"/>
          <w:i/>
          <w:sz w:val="24"/>
        </w:rPr>
        <w:t>t can be of assistance to the testing laboratory</w:t>
      </w:r>
      <w:r w:rsidRPr="006756FA">
        <w:rPr>
          <w:rFonts w:ascii="Times New Roman" w:hAnsi="Times New Roman" w:cs="Times New Roman"/>
          <w:i/>
          <w:sz w:val="24"/>
        </w:rPr>
        <w:t>.</w:t>
      </w:r>
    </w:p>
    <w:p w:rsidR="00D40297" w:rsidRPr="006756FA" w:rsidRDefault="00D40297" w:rsidP="006756FA">
      <w:pPr>
        <w:pStyle w:val="ListParagraph"/>
        <w:numPr>
          <w:ilvl w:val="0"/>
          <w:numId w:val="1"/>
        </w:numPr>
        <w:spacing w:after="120" w:line="240" w:lineRule="auto"/>
        <w:contextualSpacing w:val="0"/>
        <w:rPr>
          <w:rFonts w:ascii="Times New Roman" w:hAnsi="Times New Roman" w:cs="Times New Roman"/>
          <w:sz w:val="24"/>
        </w:rPr>
      </w:pPr>
      <w:r w:rsidRPr="006756FA">
        <w:rPr>
          <w:rFonts w:ascii="Times New Roman" w:hAnsi="Times New Roman" w:cs="Times New Roman"/>
          <w:b/>
          <w:sz w:val="24"/>
        </w:rPr>
        <w:t>Sample Description:</w:t>
      </w:r>
      <w:r w:rsidRPr="006756FA">
        <w:rPr>
          <w:rFonts w:ascii="Times New Roman" w:hAnsi="Times New Roman" w:cs="Times New Roman"/>
          <w:i/>
          <w:sz w:val="24"/>
        </w:rPr>
        <w:t xml:space="preserve">  Provide an accurate description of the sample that will appear on the report of analytical test results</w:t>
      </w:r>
      <w:r w:rsidR="001A6218" w:rsidRPr="006756FA">
        <w:rPr>
          <w:rFonts w:ascii="Times New Roman" w:hAnsi="Times New Roman" w:cs="Times New Roman"/>
          <w:i/>
          <w:sz w:val="24"/>
        </w:rPr>
        <w:t>.</w:t>
      </w:r>
    </w:p>
    <w:p w:rsidR="001A6218" w:rsidRPr="006756FA" w:rsidRDefault="001A6218" w:rsidP="006756FA">
      <w:pPr>
        <w:pStyle w:val="ListParagraph"/>
        <w:numPr>
          <w:ilvl w:val="0"/>
          <w:numId w:val="1"/>
        </w:numPr>
        <w:spacing w:after="120" w:line="240" w:lineRule="auto"/>
        <w:contextualSpacing w:val="0"/>
        <w:rPr>
          <w:rFonts w:ascii="Times New Roman" w:hAnsi="Times New Roman" w:cs="Times New Roman"/>
          <w:sz w:val="24"/>
        </w:rPr>
      </w:pPr>
      <w:r w:rsidRPr="006756FA">
        <w:rPr>
          <w:rFonts w:ascii="Times New Roman" w:hAnsi="Times New Roman" w:cs="Times New Roman"/>
          <w:b/>
          <w:sz w:val="24"/>
        </w:rPr>
        <w:t>Sample Identifier:</w:t>
      </w:r>
      <w:r w:rsidRPr="006756FA">
        <w:rPr>
          <w:rFonts w:ascii="Times New Roman" w:hAnsi="Times New Roman" w:cs="Times New Roman"/>
          <w:sz w:val="24"/>
        </w:rPr>
        <w:t xml:space="preserve">  </w:t>
      </w:r>
      <w:r w:rsidRPr="006756FA">
        <w:rPr>
          <w:rFonts w:ascii="Times New Roman" w:hAnsi="Times New Roman" w:cs="Times New Roman"/>
          <w:i/>
          <w:sz w:val="24"/>
        </w:rPr>
        <w:t>Provide a unique identifier for each sample submitted.  This information will appear on the report of analytical test results.</w:t>
      </w:r>
    </w:p>
    <w:p w:rsidR="001A6218" w:rsidRPr="006756FA" w:rsidRDefault="001A6218" w:rsidP="006756FA">
      <w:pPr>
        <w:pStyle w:val="ListParagraph"/>
        <w:numPr>
          <w:ilvl w:val="0"/>
          <w:numId w:val="1"/>
        </w:numPr>
        <w:spacing w:after="120" w:line="240" w:lineRule="auto"/>
        <w:contextualSpacing w:val="0"/>
        <w:rPr>
          <w:rFonts w:ascii="Times New Roman" w:hAnsi="Times New Roman" w:cs="Times New Roman"/>
          <w:i/>
          <w:sz w:val="24"/>
        </w:rPr>
      </w:pPr>
      <w:r w:rsidRPr="006756FA">
        <w:rPr>
          <w:rFonts w:ascii="Times New Roman" w:hAnsi="Times New Roman" w:cs="Times New Roman"/>
          <w:b/>
          <w:sz w:val="24"/>
        </w:rPr>
        <w:lastRenderedPageBreak/>
        <w:t xml:space="preserve">Number of Containers: </w:t>
      </w:r>
      <w:r w:rsidRPr="006756FA">
        <w:rPr>
          <w:rFonts w:ascii="Times New Roman" w:hAnsi="Times New Roman" w:cs="Times New Roman"/>
          <w:sz w:val="24"/>
        </w:rPr>
        <w:t xml:space="preserve"> </w:t>
      </w:r>
      <w:r w:rsidRPr="006756FA">
        <w:rPr>
          <w:rFonts w:ascii="Times New Roman" w:hAnsi="Times New Roman" w:cs="Times New Roman"/>
          <w:i/>
          <w:sz w:val="24"/>
        </w:rPr>
        <w:t>Indicate the number of containers that are associated with each sample.</w:t>
      </w:r>
    </w:p>
    <w:p w:rsidR="001A6218" w:rsidRPr="002C37D2" w:rsidRDefault="001A6218" w:rsidP="002C37D2">
      <w:pPr>
        <w:pStyle w:val="ListParagraph"/>
        <w:numPr>
          <w:ilvl w:val="0"/>
          <w:numId w:val="1"/>
        </w:numPr>
        <w:spacing w:after="120" w:line="240" w:lineRule="auto"/>
        <w:contextualSpacing w:val="0"/>
        <w:rPr>
          <w:rFonts w:ascii="Times New Roman" w:hAnsi="Times New Roman" w:cs="Times New Roman"/>
          <w:i/>
          <w:sz w:val="24"/>
        </w:rPr>
      </w:pPr>
      <w:r w:rsidRPr="002C37D2">
        <w:rPr>
          <w:rFonts w:ascii="Times New Roman" w:hAnsi="Times New Roman" w:cs="Times New Roman"/>
          <w:b/>
          <w:sz w:val="24"/>
        </w:rPr>
        <w:t>Analysis Requested:</w:t>
      </w:r>
      <w:r w:rsidRPr="002C37D2">
        <w:rPr>
          <w:rFonts w:ascii="Times New Roman" w:hAnsi="Times New Roman" w:cs="Times New Roman"/>
          <w:sz w:val="24"/>
        </w:rPr>
        <w:t xml:space="preserve">  </w:t>
      </w:r>
      <w:r w:rsidR="001C1B5E" w:rsidRPr="002C37D2">
        <w:rPr>
          <w:rFonts w:ascii="Times New Roman" w:hAnsi="Times New Roman" w:cs="Times New Roman"/>
          <w:i/>
          <w:sz w:val="24"/>
        </w:rPr>
        <w:t>An “X” is to be placed into</w:t>
      </w:r>
      <w:r w:rsidRPr="002C37D2">
        <w:rPr>
          <w:rFonts w:ascii="Times New Roman" w:hAnsi="Times New Roman" w:cs="Times New Roman"/>
          <w:i/>
          <w:sz w:val="24"/>
        </w:rPr>
        <w:t xml:space="preserve"> each </w:t>
      </w:r>
      <w:r w:rsidR="001C1B5E" w:rsidRPr="002C37D2">
        <w:rPr>
          <w:rFonts w:ascii="Times New Roman" w:hAnsi="Times New Roman" w:cs="Times New Roman"/>
          <w:i/>
          <w:sz w:val="24"/>
        </w:rPr>
        <w:t xml:space="preserve">box indicating the </w:t>
      </w:r>
      <w:r w:rsidR="00FF50FB" w:rsidRPr="002C37D2">
        <w:rPr>
          <w:rFonts w:ascii="Times New Roman" w:hAnsi="Times New Roman" w:cs="Times New Roman"/>
          <w:i/>
          <w:sz w:val="24"/>
        </w:rPr>
        <w:t xml:space="preserve">type of </w:t>
      </w:r>
      <w:r w:rsidR="001C1B5E" w:rsidRPr="002C37D2">
        <w:rPr>
          <w:rFonts w:ascii="Times New Roman" w:hAnsi="Times New Roman" w:cs="Times New Roman"/>
          <w:i/>
          <w:sz w:val="24"/>
        </w:rPr>
        <w:t xml:space="preserve">test to be performed for each </w:t>
      </w:r>
      <w:r w:rsidRPr="002C37D2">
        <w:rPr>
          <w:rFonts w:ascii="Times New Roman" w:hAnsi="Times New Roman" w:cs="Times New Roman"/>
          <w:i/>
          <w:sz w:val="24"/>
        </w:rPr>
        <w:t xml:space="preserve">sample </w:t>
      </w:r>
      <w:r w:rsidR="001C1B5E" w:rsidRPr="002C37D2">
        <w:rPr>
          <w:rFonts w:ascii="Times New Roman" w:hAnsi="Times New Roman" w:cs="Times New Roman"/>
          <w:i/>
          <w:sz w:val="24"/>
        </w:rPr>
        <w:t>submitted for testing.</w:t>
      </w:r>
      <w:r w:rsidRPr="002C37D2">
        <w:rPr>
          <w:rFonts w:ascii="Times New Roman" w:hAnsi="Times New Roman" w:cs="Times New Roman"/>
          <w:i/>
          <w:sz w:val="24"/>
        </w:rPr>
        <w:t xml:space="preserve">  </w:t>
      </w:r>
      <w:r w:rsidR="00FF50FB" w:rsidRPr="002C37D2">
        <w:rPr>
          <w:rFonts w:ascii="Times New Roman" w:hAnsi="Times New Roman" w:cs="Times New Roman"/>
          <w:i/>
          <w:sz w:val="24"/>
        </w:rPr>
        <w:t xml:space="preserve">If multiple tests are to be performed on a sample, multiple boxes are to have an “X” placed in them to indicate the testing to be performed on the samples associated with that line.  </w:t>
      </w:r>
    </w:p>
    <w:p w:rsidR="006756FA" w:rsidRPr="006756FA" w:rsidRDefault="002C37D2" w:rsidP="006756FA">
      <w:pPr>
        <w:pStyle w:val="ListParagraph"/>
        <w:numPr>
          <w:ilvl w:val="0"/>
          <w:numId w:val="1"/>
        </w:numPr>
        <w:spacing w:after="120" w:line="240" w:lineRule="auto"/>
        <w:contextualSpacing w:val="0"/>
        <w:rPr>
          <w:rFonts w:ascii="Times New Roman" w:hAnsi="Times New Roman" w:cs="Times New Roman"/>
          <w:i/>
          <w:sz w:val="24"/>
        </w:rPr>
      </w:pPr>
      <w:r>
        <w:rPr>
          <w:rFonts w:ascii="Times New Roman" w:hAnsi="Times New Roman" w:cs="Times New Roman"/>
          <w:b/>
          <w:sz w:val="24"/>
        </w:rPr>
        <w:t xml:space="preserve">Client </w:t>
      </w:r>
      <w:r w:rsidR="006756FA" w:rsidRPr="006756FA">
        <w:rPr>
          <w:rFonts w:ascii="Times New Roman" w:hAnsi="Times New Roman" w:cs="Times New Roman"/>
          <w:b/>
          <w:sz w:val="24"/>
        </w:rPr>
        <w:t>Chain of Custody</w:t>
      </w:r>
      <w:r>
        <w:rPr>
          <w:rFonts w:ascii="Times New Roman" w:hAnsi="Times New Roman" w:cs="Times New Roman"/>
          <w:b/>
          <w:sz w:val="24"/>
        </w:rPr>
        <w:t xml:space="preserve"> Information</w:t>
      </w:r>
      <w:r w:rsidR="006756FA" w:rsidRPr="006756FA">
        <w:rPr>
          <w:rFonts w:ascii="Times New Roman" w:hAnsi="Times New Roman" w:cs="Times New Roman"/>
          <w:b/>
          <w:sz w:val="24"/>
        </w:rPr>
        <w:t xml:space="preserve">:  </w:t>
      </w:r>
    </w:p>
    <w:p w:rsidR="006756FA" w:rsidRPr="006756FA" w:rsidRDefault="006756FA" w:rsidP="006756FA">
      <w:pPr>
        <w:pStyle w:val="ListParagraph"/>
        <w:numPr>
          <w:ilvl w:val="1"/>
          <w:numId w:val="1"/>
        </w:numPr>
        <w:spacing w:after="120" w:line="240" w:lineRule="auto"/>
        <w:contextualSpacing w:val="0"/>
        <w:rPr>
          <w:rFonts w:ascii="Times New Roman" w:hAnsi="Times New Roman" w:cs="Times New Roman"/>
          <w:sz w:val="24"/>
          <w:u w:val="single"/>
        </w:rPr>
      </w:pPr>
      <w:r w:rsidRPr="006756FA">
        <w:rPr>
          <w:rFonts w:ascii="Times New Roman" w:hAnsi="Times New Roman" w:cs="Times New Roman"/>
          <w:sz w:val="24"/>
          <w:u w:val="single"/>
        </w:rPr>
        <w:t>Sent By</w:t>
      </w:r>
      <w:r w:rsidRPr="006756FA">
        <w:rPr>
          <w:rFonts w:ascii="Times New Roman" w:hAnsi="Times New Roman" w:cs="Times New Roman"/>
          <w:sz w:val="24"/>
        </w:rPr>
        <w:t xml:space="preserve">:  </w:t>
      </w:r>
      <w:r w:rsidRPr="006756FA">
        <w:rPr>
          <w:rFonts w:ascii="Times New Roman" w:hAnsi="Times New Roman" w:cs="Times New Roman"/>
          <w:i/>
          <w:sz w:val="24"/>
        </w:rPr>
        <w:t>The name of the person sending the sample(s) is to be entered here.</w:t>
      </w:r>
    </w:p>
    <w:p w:rsidR="006756FA" w:rsidRPr="006756FA" w:rsidRDefault="006756FA" w:rsidP="00627984">
      <w:pPr>
        <w:pStyle w:val="ListParagraph"/>
        <w:numPr>
          <w:ilvl w:val="1"/>
          <w:numId w:val="1"/>
        </w:numPr>
        <w:spacing w:after="120"/>
        <w:contextualSpacing w:val="0"/>
        <w:rPr>
          <w:rFonts w:ascii="Times New Roman" w:hAnsi="Times New Roman" w:cs="Times New Roman"/>
          <w:sz w:val="24"/>
          <w:u w:val="single"/>
        </w:rPr>
      </w:pPr>
      <w:r w:rsidRPr="006756FA">
        <w:rPr>
          <w:rFonts w:ascii="Times New Roman" w:hAnsi="Times New Roman" w:cs="Times New Roman"/>
          <w:sz w:val="24"/>
          <w:u w:val="single"/>
        </w:rPr>
        <w:t>Ship Date</w:t>
      </w:r>
      <w:r w:rsidRPr="006756FA">
        <w:rPr>
          <w:rFonts w:ascii="Times New Roman" w:hAnsi="Times New Roman" w:cs="Times New Roman"/>
          <w:sz w:val="24"/>
        </w:rPr>
        <w:t xml:space="preserve">:  </w:t>
      </w:r>
      <w:r w:rsidRPr="006756FA">
        <w:rPr>
          <w:rFonts w:ascii="Times New Roman" w:hAnsi="Times New Roman" w:cs="Times New Roman"/>
          <w:i/>
          <w:sz w:val="24"/>
        </w:rPr>
        <w:t>The shipment date of the sample(s) is to be entered here.</w:t>
      </w:r>
    </w:p>
    <w:p w:rsidR="006756FA" w:rsidRPr="007F170D" w:rsidRDefault="007F170D" w:rsidP="006756FA">
      <w:pPr>
        <w:pStyle w:val="ListParagraph"/>
        <w:numPr>
          <w:ilvl w:val="0"/>
          <w:numId w:val="1"/>
        </w:numPr>
        <w:rPr>
          <w:rFonts w:ascii="Times New Roman" w:hAnsi="Times New Roman" w:cs="Times New Roman"/>
          <w:sz w:val="24"/>
        </w:rPr>
      </w:pPr>
      <w:r w:rsidRPr="007F170D">
        <w:rPr>
          <w:rFonts w:ascii="Times New Roman" w:hAnsi="Times New Roman" w:cs="Times New Roman"/>
          <w:b/>
          <w:sz w:val="24"/>
        </w:rPr>
        <w:t xml:space="preserve">For Lab Use Only: </w:t>
      </w:r>
      <w:r>
        <w:rPr>
          <w:rFonts w:ascii="Times New Roman" w:hAnsi="Times New Roman" w:cs="Times New Roman"/>
          <w:i/>
          <w:sz w:val="24"/>
        </w:rPr>
        <w:t xml:space="preserve">This section is for </w:t>
      </w:r>
      <w:r w:rsidR="00903272">
        <w:rPr>
          <w:rFonts w:ascii="Times New Roman" w:hAnsi="Times New Roman" w:cs="Times New Roman"/>
          <w:i/>
          <w:sz w:val="24"/>
        </w:rPr>
        <w:t>laboratory</w:t>
      </w:r>
      <w:r>
        <w:rPr>
          <w:rFonts w:ascii="Times New Roman" w:hAnsi="Times New Roman" w:cs="Times New Roman"/>
          <w:i/>
          <w:sz w:val="24"/>
        </w:rPr>
        <w:t xml:space="preserve"> staff use</w:t>
      </w:r>
      <w:r w:rsidR="00903272">
        <w:rPr>
          <w:rFonts w:ascii="Times New Roman" w:hAnsi="Times New Roman" w:cs="Times New Roman"/>
          <w:i/>
          <w:sz w:val="24"/>
        </w:rPr>
        <w:t xml:space="preserve"> and is not to be completed by the Client</w:t>
      </w:r>
      <w:r>
        <w:rPr>
          <w:rFonts w:ascii="Times New Roman" w:hAnsi="Times New Roman" w:cs="Times New Roman"/>
          <w:i/>
          <w:sz w:val="24"/>
        </w:rPr>
        <w:t>.</w:t>
      </w:r>
      <w:r w:rsidRPr="007F170D">
        <w:rPr>
          <w:rFonts w:ascii="Times New Roman" w:hAnsi="Times New Roman" w:cs="Times New Roman"/>
          <w:sz w:val="24"/>
        </w:rPr>
        <w:t xml:space="preserve"> </w:t>
      </w:r>
    </w:p>
    <w:sectPr w:rsidR="006756FA" w:rsidRPr="007F170D" w:rsidSect="007C08AF">
      <w:headerReference w:type="default" r:id="rId7"/>
      <w:footerReference w:type="default" r:id="rId8"/>
      <w:pgSz w:w="12240" w:h="15840"/>
      <w:pgMar w:top="720" w:right="720" w:bottom="720"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0B1" w:rsidRDefault="006670B1" w:rsidP="007C08AF">
      <w:pPr>
        <w:spacing w:after="0" w:line="240" w:lineRule="auto"/>
      </w:pPr>
      <w:r>
        <w:separator/>
      </w:r>
    </w:p>
  </w:endnote>
  <w:endnote w:type="continuationSeparator" w:id="0">
    <w:p w:rsidR="006670B1" w:rsidRDefault="006670B1" w:rsidP="007C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8AF" w:rsidRDefault="00F52982" w:rsidP="00F52982">
    <w:pPr>
      <w:pStyle w:val="Footer"/>
      <w:tabs>
        <w:tab w:val="clear" w:pos="4680"/>
        <w:tab w:val="clear" w:pos="9360"/>
      </w:tabs>
      <w:spacing w:before="120"/>
    </w:pPr>
    <w:r>
      <w:rPr>
        <w:noProof/>
      </w:rPr>
      <mc:AlternateContent>
        <mc:Choice Requires="wps">
          <w:drawing>
            <wp:anchor distT="0" distB="0" distL="114300" distR="114300" simplePos="0" relativeHeight="251659264" behindDoc="0" locked="0" layoutInCell="1" allowOverlap="1">
              <wp:simplePos x="0" y="0"/>
              <wp:positionH relativeFrom="column">
                <wp:posOffset>-171451</wp:posOffset>
              </wp:positionH>
              <wp:positionV relativeFrom="paragraph">
                <wp:posOffset>16510</wp:posOffset>
              </wp:positionV>
              <wp:extent cx="7000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0008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AFB76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1.3pt" to="537.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" strokecolor="black [3213]"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0B1" w:rsidRDefault="006670B1" w:rsidP="007C08AF">
      <w:pPr>
        <w:spacing w:after="0" w:line="240" w:lineRule="auto"/>
      </w:pPr>
      <w:r>
        <w:separator/>
      </w:r>
    </w:p>
  </w:footnote>
  <w:footnote w:type="continuationSeparator" w:id="0">
    <w:p w:rsidR="006670B1" w:rsidRDefault="006670B1" w:rsidP="007C0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3798"/>
      <w:gridCol w:w="3060"/>
      <w:gridCol w:w="3798"/>
    </w:tblGrid>
    <w:tr w:rsidR="007C08AF" w:rsidRPr="007C08AF" w:rsidTr="006756FA">
      <w:trPr>
        <w:trHeight w:val="288"/>
      </w:trPr>
      <w:tc>
        <w:tcPr>
          <w:tcW w:w="3798" w:type="dxa"/>
          <w:vMerge w:val="restart"/>
          <w:vAlign w:val="center"/>
        </w:tcPr>
        <w:p w:rsidR="007C08AF" w:rsidRDefault="007C08AF" w:rsidP="007C08AF">
          <w:pPr>
            <w:pStyle w:val="Header"/>
            <w:jc w:val="center"/>
            <w:rPr>
              <w:rFonts w:ascii="Times New Roman" w:hAnsi="Times New Roman" w:cs="Times New Roman"/>
              <w:b/>
              <w:sz w:val="24"/>
              <w:szCs w:val="20"/>
            </w:rPr>
          </w:pPr>
          <w:r w:rsidRPr="005F37D2">
            <w:rPr>
              <w:rFonts w:ascii="Times New Roman" w:hAnsi="Times New Roman" w:cs="Times New Roman"/>
              <w:b/>
              <w:sz w:val="24"/>
              <w:szCs w:val="20"/>
            </w:rPr>
            <w:t>National Science Laborator</w:t>
          </w:r>
          <w:r w:rsidR="005F37D2" w:rsidRPr="005F37D2">
            <w:rPr>
              <w:rFonts w:ascii="Times New Roman" w:hAnsi="Times New Roman" w:cs="Times New Roman"/>
              <w:b/>
              <w:sz w:val="24"/>
              <w:szCs w:val="20"/>
            </w:rPr>
            <w:t>ies</w:t>
          </w:r>
        </w:p>
        <w:p w:rsidR="005F37D2" w:rsidRPr="005F37D2" w:rsidRDefault="005F37D2" w:rsidP="007C08AF">
          <w:pPr>
            <w:pStyle w:val="Header"/>
            <w:jc w:val="center"/>
            <w:rPr>
              <w:rFonts w:ascii="Times New Roman" w:hAnsi="Times New Roman" w:cs="Times New Roman"/>
              <w:b/>
              <w:sz w:val="24"/>
              <w:szCs w:val="20"/>
            </w:rPr>
          </w:pPr>
        </w:p>
        <w:p w:rsidR="007C08AF" w:rsidRPr="006756FA" w:rsidRDefault="007C08AF" w:rsidP="007C08AF">
          <w:pPr>
            <w:pStyle w:val="Header"/>
            <w:jc w:val="center"/>
            <w:rPr>
              <w:rFonts w:ascii="Times New Roman" w:hAnsi="Times New Roman" w:cs="Times New Roman"/>
              <w:sz w:val="24"/>
              <w:szCs w:val="20"/>
            </w:rPr>
          </w:pPr>
          <w:r w:rsidRPr="006756FA">
            <w:rPr>
              <w:rFonts w:ascii="Times New Roman" w:hAnsi="Times New Roman" w:cs="Times New Roman"/>
              <w:sz w:val="24"/>
              <w:szCs w:val="20"/>
            </w:rPr>
            <w:t>801 Summit Crossing Place, S</w:t>
          </w:r>
          <w:r w:rsidR="006756FA" w:rsidRPr="006756FA">
            <w:rPr>
              <w:rFonts w:ascii="Times New Roman" w:hAnsi="Times New Roman" w:cs="Times New Roman"/>
              <w:sz w:val="24"/>
              <w:szCs w:val="20"/>
            </w:rPr>
            <w:t>ui</w:t>
          </w:r>
          <w:r w:rsidRPr="006756FA">
            <w:rPr>
              <w:rFonts w:ascii="Times New Roman" w:hAnsi="Times New Roman" w:cs="Times New Roman"/>
              <w:sz w:val="24"/>
              <w:szCs w:val="20"/>
            </w:rPr>
            <w:t>te B</w:t>
          </w:r>
        </w:p>
        <w:p w:rsidR="007C08AF" w:rsidRPr="006756FA" w:rsidRDefault="007C08AF" w:rsidP="007C08AF">
          <w:pPr>
            <w:pStyle w:val="Header"/>
            <w:jc w:val="center"/>
            <w:rPr>
              <w:rFonts w:ascii="Times New Roman" w:hAnsi="Times New Roman" w:cs="Times New Roman"/>
              <w:sz w:val="24"/>
              <w:szCs w:val="20"/>
            </w:rPr>
          </w:pPr>
          <w:r w:rsidRPr="006756FA">
            <w:rPr>
              <w:rFonts w:ascii="Times New Roman" w:hAnsi="Times New Roman" w:cs="Times New Roman"/>
              <w:sz w:val="24"/>
              <w:szCs w:val="20"/>
            </w:rPr>
            <w:t>Gastonia, NC 28054</w:t>
          </w:r>
        </w:p>
        <w:p w:rsidR="007C08AF" w:rsidRPr="007C08AF" w:rsidRDefault="007C08AF" w:rsidP="007C08AF">
          <w:pPr>
            <w:pStyle w:val="Header"/>
            <w:jc w:val="center"/>
            <w:rPr>
              <w:rFonts w:ascii="Times New Roman" w:hAnsi="Times New Roman" w:cs="Times New Roman"/>
              <w:sz w:val="20"/>
              <w:szCs w:val="20"/>
            </w:rPr>
          </w:pPr>
          <w:r w:rsidRPr="006756FA">
            <w:rPr>
              <w:rFonts w:ascii="Times New Roman" w:hAnsi="Times New Roman" w:cs="Times New Roman"/>
              <w:sz w:val="24"/>
              <w:szCs w:val="20"/>
            </w:rPr>
            <w:t>( 704 ) 867 - 3873</w:t>
          </w:r>
        </w:p>
      </w:tc>
      <w:tc>
        <w:tcPr>
          <w:tcW w:w="6858" w:type="dxa"/>
          <w:gridSpan w:val="2"/>
          <w:vAlign w:val="center"/>
        </w:tcPr>
        <w:p w:rsidR="007C08AF" w:rsidRPr="007C08AF" w:rsidRDefault="007C08AF" w:rsidP="005F37D2">
          <w:pPr>
            <w:pStyle w:val="Header"/>
            <w:jc w:val="center"/>
            <w:rPr>
              <w:rFonts w:ascii="Times New Roman" w:hAnsi="Times New Roman" w:cs="Times New Roman"/>
              <w:sz w:val="28"/>
              <w:szCs w:val="28"/>
            </w:rPr>
          </w:pPr>
          <w:r w:rsidRPr="007C08AF">
            <w:rPr>
              <w:rFonts w:ascii="Times New Roman" w:hAnsi="Times New Roman" w:cs="Times New Roman"/>
              <w:sz w:val="28"/>
              <w:szCs w:val="28"/>
            </w:rPr>
            <w:t xml:space="preserve">WI </w:t>
          </w:r>
          <w:r w:rsidR="006670B1">
            <w:rPr>
              <w:rFonts w:ascii="Times New Roman" w:hAnsi="Times New Roman" w:cs="Times New Roman"/>
              <w:sz w:val="28"/>
              <w:szCs w:val="28"/>
            </w:rPr>
            <w:t>–</w:t>
          </w:r>
          <w:r w:rsidRPr="007C08AF">
            <w:rPr>
              <w:rFonts w:ascii="Times New Roman" w:hAnsi="Times New Roman" w:cs="Times New Roman"/>
              <w:sz w:val="28"/>
              <w:szCs w:val="28"/>
            </w:rPr>
            <w:t xml:space="preserve"> </w:t>
          </w:r>
          <w:r w:rsidR="005F37D2">
            <w:rPr>
              <w:rFonts w:ascii="Times New Roman" w:hAnsi="Times New Roman" w:cs="Times New Roman"/>
              <w:sz w:val="28"/>
              <w:szCs w:val="28"/>
            </w:rPr>
            <w:t>FRM301</w:t>
          </w:r>
          <w:r w:rsidR="006670B1">
            <w:rPr>
              <w:rFonts w:ascii="Times New Roman" w:hAnsi="Times New Roman" w:cs="Times New Roman"/>
              <w:sz w:val="28"/>
              <w:szCs w:val="28"/>
            </w:rPr>
            <w:t xml:space="preserve"> – 01</w:t>
          </w:r>
        </w:p>
      </w:tc>
    </w:tr>
    <w:tr w:rsidR="007C08AF" w:rsidRPr="007C08AF" w:rsidTr="006756FA">
      <w:trPr>
        <w:trHeight w:val="720"/>
      </w:trPr>
      <w:tc>
        <w:tcPr>
          <w:tcW w:w="3798" w:type="dxa"/>
          <w:vMerge/>
        </w:tcPr>
        <w:p w:rsidR="007C08AF" w:rsidRPr="007C08AF" w:rsidRDefault="007C08AF">
          <w:pPr>
            <w:pStyle w:val="Header"/>
            <w:rPr>
              <w:rFonts w:ascii="Times New Roman" w:hAnsi="Times New Roman" w:cs="Times New Roman"/>
              <w:sz w:val="24"/>
              <w:szCs w:val="24"/>
            </w:rPr>
          </w:pPr>
        </w:p>
      </w:tc>
      <w:tc>
        <w:tcPr>
          <w:tcW w:w="6858" w:type="dxa"/>
          <w:gridSpan w:val="2"/>
          <w:vAlign w:val="center"/>
        </w:tcPr>
        <w:p w:rsidR="007C08AF" w:rsidRPr="007C08AF" w:rsidRDefault="007C08AF" w:rsidP="007C08AF">
          <w:pPr>
            <w:pStyle w:val="Header"/>
            <w:rPr>
              <w:rFonts w:ascii="Times New Roman" w:hAnsi="Times New Roman" w:cs="Times New Roman"/>
              <w:b/>
              <w:sz w:val="20"/>
              <w:szCs w:val="20"/>
            </w:rPr>
          </w:pPr>
          <w:r w:rsidRPr="007C08AF">
            <w:rPr>
              <w:rFonts w:ascii="Times New Roman" w:hAnsi="Times New Roman" w:cs="Times New Roman"/>
              <w:b/>
              <w:sz w:val="20"/>
              <w:szCs w:val="20"/>
            </w:rPr>
            <w:t>WORK INSTRUCTION:</w:t>
          </w:r>
        </w:p>
        <w:p w:rsidR="007C08AF" w:rsidRPr="007C08AF" w:rsidRDefault="006670B1" w:rsidP="007C08AF">
          <w:pPr>
            <w:pStyle w:val="Header"/>
            <w:rPr>
              <w:rFonts w:ascii="Times New Roman" w:hAnsi="Times New Roman" w:cs="Times New Roman"/>
              <w:sz w:val="20"/>
              <w:szCs w:val="20"/>
            </w:rPr>
          </w:pPr>
          <w:r w:rsidRPr="006670B1">
            <w:rPr>
              <w:rFonts w:ascii="Times New Roman" w:hAnsi="Times New Roman" w:cs="Times New Roman"/>
              <w:sz w:val="24"/>
              <w:szCs w:val="20"/>
            </w:rPr>
            <w:t xml:space="preserve">Instructions for the Completion of the Client </w:t>
          </w:r>
          <w:r w:rsidR="00AC3112">
            <w:rPr>
              <w:rFonts w:ascii="Times New Roman" w:hAnsi="Times New Roman" w:cs="Times New Roman"/>
              <w:sz w:val="24"/>
              <w:szCs w:val="20"/>
            </w:rPr>
            <w:t xml:space="preserve">Analytical Services </w:t>
          </w:r>
          <w:r w:rsidRPr="006670B1">
            <w:rPr>
              <w:rFonts w:ascii="Times New Roman" w:hAnsi="Times New Roman" w:cs="Times New Roman"/>
              <w:sz w:val="24"/>
              <w:szCs w:val="20"/>
            </w:rPr>
            <w:t>Chain of Custody Form</w:t>
          </w:r>
          <w:r w:rsidR="00AC3112">
            <w:rPr>
              <w:rFonts w:ascii="Times New Roman" w:hAnsi="Times New Roman" w:cs="Times New Roman"/>
              <w:sz w:val="24"/>
              <w:szCs w:val="20"/>
            </w:rPr>
            <w:t xml:space="preserve"> (FRM-301)</w:t>
          </w:r>
        </w:p>
      </w:tc>
    </w:tr>
    <w:tr w:rsidR="007C08AF" w:rsidRPr="007C08AF" w:rsidTr="005F37D2">
      <w:trPr>
        <w:trHeight w:val="432"/>
      </w:trPr>
      <w:tc>
        <w:tcPr>
          <w:tcW w:w="3798" w:type="dxa"/>
          <w:vMerge/>
        </w:tcPr>
        <w:p w:rsidR="007C08AF" w:rsidRPr="007C08AF" w:rsidRDefault="007C08AF">
          <w:pPr>
            <w:pStyle w:val="Header"/>
            <w:rPr>
              <w:rFonts w:ascii="Times New Roman" w:hAnsi="Times New Roman" w:cs="Times New Roman"/>
              <w:sz w:val="24"/>
              <w:szCs w:val="24"/>
            </w:rPr>
          </w:pPr>
        </w:p>
      </w:tc>
      <w:tc>
        <w:tcPr>
          <w:tcW w:w="3060" w:type="dxa"/>
          <w:vAlign w:val="center"/>
        </w:tcPr>
        <w:p w:rsidR="007C08AF" w:rsidRPr="007C08AF" w:rsidRDefault="007C08AF" w:rsidP="006670B1">
          <w:pPr>
            <w:pStyle w:val="Header"/>
            <w:tabs>
              <w:tab w:val="clear" w:pos="4680"/>
            </w:tabs>
            <w:rPr>
              <w:rFonts w:ascii="Times New Roman" w:hAnsi="Times New Roman" w:cs="Times New Roman"/>
              <w:sz w:val="20"/>
              <w:szCs w:val="20"/>
            </w:rPr>
          </w:pPr>
          <w:r w:rsidRPr="007C08AF">
            <w:rPr>
              <w:rFonts w:ascii="Times New Roman" w:hAnsi="Times New Roman" w:cs="Times New Roman"/>
              <w:sz w:val="20"/>
              <w:szCs w:val="20"/>
            </w:rPr>
            <w:t>Revision:</w:t>
          </w:r>
          <w:r w:rsidR="00F52982" w:rsidRPr="00F52982">
            <w:rPr>
              <w:rFonts w:ascii="Times New Roman" w:hAnsi="Times New Roman" w:cs="Times New Roman"/>
              <w:sz w:val="24"/>
              <w:szCs w:val="24"/>
            </w:rPr>
            <w:t xml:space="preserve"> </w:t>
          </w:r>
          <w:r w:rsidR="006670B1">
            <w:rPr>
              <w:rFonts w:ascii="Times New Roman" w:hAnsi="Times New Roman" w:cs="Times New Roman"/>
              <w:sz w:val="24"/>
              <w:szCs w:val="24"/>
            </w:rPr>
            <w:t xml:space="preserve"> Original</w:t>
          </w:r>
        </w:p>
      </w:tc>
      <w:tc>
        <w:tcPr>
          <w:tcW w:w="3798" w:type="dxa"/>
          <w:vAlign w:val="center"/>
        </w:tcPr>
        <w:p w:rsidR="007C08AF" w:rsidRPr="007C08AF" w:rsidRDefault="007C08AF" w:rsidP="007C08AF">
          <w:pPr>
            <w:pStyle w:val="Header"/>
            <w:rPr>
              <w:rFonts w:ascii="Times New Roman" w:hAnsi="Times New Roman" w:cs="Times New Roman"/>
              <w:sz w:val="20"/>
              <w:szCs w:val="20"/>
            </w:rPr>
          </w:pPr>
          <w:r w:rsidRPr="007C08AF">
            <w:rPr>
              <w:rFonts w:ascii="Times New Roman" w:hAnsi="Times New Roman" w:cs="Times New Roman"/>
              <w:sz w:val="20"/>
              <w:szCs w:val="20"/>
            </w:rPr>
            <w:t>Replaces:</w:t>
          </w:r>
          <w:r w:rsidR="00F52982">
            <w:rPr>
              <w:rFonts w:ascii="Times New Roman" w:hAnsi="Times New Roman" w:cs="Times New Roman"/>
              <w:sz w:val="20"/>
              <w:szCs w:val="20"/>
            </w:rPr>
            <w:t xml:space="preserve">  </w:t>
          </w:r>
          <w:r w:rsidR="00F52982" w:rsidRPr="00F52982">
            <w:rPr>
              <w:rFonts w:ascii="Times New Roman" w:hAnsi="Times New Roman" w:cs="Times New Roman"/>
              <w:sz w:val="24"/>
              <w:szCs w:val="24"/>
            </w:rPr>
            <w:t>NA</w:t>
          </w:r>
        </w:p>
      </w:tc>
    </w:tr>
    <w:tr w:rsidR="007C08AF" w:rsidRPr="007C08AF" w:rsidTr="005F37D2">
      <w:trPr>
        <w:trHeight w:val="432"/>
      </w:trPr>
      <w:tc>
        <w:tcPr>
          <w:tcW w:w="3798" w:type="dxa"/>
          <w:vMerge/>
        </w:tcPr>
        <w:p w:rsidR="007C08AF" w:rsidRPr="007C08AF" w:rsidRDefault="007C08AF">
          <w:pPr>
            <w:pStyle w:val="Header"/>
            <w:rPr>
              <w:rFonts w:ascii="Times New Roman" w:hAnsi="Times New Roman" w:cs="Times New Roman"/>
              <w:sz w:val="24"/>
              <w:szCs w:val="24"/>
            </w:rPr>
          </w:pPr>
        </w:p>
      </w:tc>
      <w:tc>
        <w:tcPr>
          <w:tcW w:w="3060" w:type="dxa"/>
          <w:vAlign w:val="center"/>
        </w:tcPr>
        <w:p w:rsidR="007C08AF" w:rsidRPr="007C08AF" w:rsidRDefault="007C08AF" w:rsidP="005F37D2">
          <w:pPr>
            <w:pStyle w:val="Header"/>
            <w:rPr>
              <w:rFonts w:ascii="Times New Roman" w:hAnsi="Times New Roman" w:cs="Times New Roman"/>
              <w:sz w:val="20"/>
              <w:szCs w:val="20"/>
            </w:rPr>
          </w:pPr>
          <w:r w:rsidRPr="007C08AF">
            <w:rPr>
              <w:rFonts w:ascii="Times New Roman" w:hAnsi="Times New Roman" w:cs="Times New Roman"/>
              <w:sz w:val="20"/>
              <w:szCs w:val="20"/>
            </w:rPr>
            <w:t>Effective:</w:t>
          </w:r>
          <w:r w:rsidR="00F52982">
            <w:rPr>
              <w:rFonts w:ascii="Times New Roman" w:hAnsi="Times New Roman" w:cs="Times New Roman"/>
              <w:sz w:val="20"/>
              <w:szCs w:val="20"/>
            </w:rPr>
            <w:t xml:space="preserve"> </w:t>
          </w:r>
          <w:r w:rsidR="006670B1">
            <w:rPr>
              <w:rFonts w:ascii="Times New Roman" w:hAnsi="Times New Roman" w:cs="Times New Roman"/>
              <w:sz w:val="24"/>
              <w:szCs w:val="24"/>
            </w:rPr>
            <w:t xml:space="preserve"> 03/</w:t>
          </w:r>
          <w:r w:rsidR="005F37D2">
            <w:rPr>
              <w:rFonts w:ascii="Times New Roman" w:hAnsi="Times New Roman" w:cs="Times New Roman"/>
              <w:sz w:val="24"/>
              <w:szCs w:val="24"/>
            </w:rPr>
            <w:t>06</w:t>
          </w:r>
          <w:r w:rsidR="006670B1">
            <w:rPr>
              <w:rFonts w:ascii="Times New Roman" w:hAnsi="Times New Roman" w:cs="Times New Roman"/>
              <w:sz w:val="24"/>
              <w:szCs w:val="24"/>
            </w:rPr>
            <w:t>/201</w:t>
          </w:r>
          <w:r w:rsidR="005F37D2">
            <w:rPr>
              <w:rFonts w:ascii="Times New Roman" w:hAnsi="Times New Roman" w:cs="Times New Roman"/>
              <w:sz w:val="24"/>
              <w:szCs w:val="24"/>
            </w:rPr>
            <w:t>4</w:t>
          </w:r>
        </w:p>
      </w:tc>
      <w:tc>
        <w:tcPr>
          <w:tcW w:w="3798" w:type="dxa"/>
          <w:vAlign w:val="center"/>
        </w:tcPr>
        <w:p w:rsidR="007C08AF" w:rsidRPr="007C08AF" w:rsidRDefault="007C08AF" w:rsidP="007C08AF">
          <w:pPr>
            <w:pStyle w:val="Header"/>
            <w:rPr>
              <w:rFonts w:ascii="Times New Roman" w:hAnsi="Times New Roman" w:cs="Times New Roman"/>
              <w:sz w:val="20"/>
              <w:szCs w:val="20"/>
            </w:rPr>
          </w:pPr>
          <w:r w:rsidRPr="007C08AF">
            <w:rPr>
              <w:rFonts w:ascii="Times New Roman" w:hAnsi="Times New Roman" w:cs="Times New Roman"/>
              <w:sz w:val="20"/>
              <w:szCs w:val="20"/>
            </w:rPr>
            <w:t xml:space="preserve">Pages </w:t>
          </w:r>
          <w:r>
            <w:rPr>
              <w:rFonts w:ascii="Times New Roman" w:hAnsi="Times New Roman" w:cs="Times New Roman"/>
              <w:sz w:val="20"/>
              <w:szCs w:val="20"/>
            </w:rPr>
            <w:t xml:space="preserve">  </w:t>
          </w:r>
          <w:r w:rsidRPr="007C08AF">
            <w:rPr>
              <w:rFonts w:ascii="Times New Roman" w:hAnsi="Times New Roman" w:cs="Times New Roman"/>
              <w:sz w:val="20"/>
              <w:szCs w:val="20"/>
            </w:rPr>
            <w:t xml:space="preserve">  </w:t>
          </w:r>
          <w:r w:rsidRPr="007C08AF">
            <w:rPr>
              <w:rFonts w:ascii="Times New Roman" w:hAnsi="Times New Roman" w:cs="Times New Roman"/>
              <w:sz w:val="24"/>
              <w:szCs w:val="24"/>
            </w:rPr>
            <w:fldChar w:fldCharType="begin"/>
          </w:r>
          <w:r w:rsidRPr="007C08AF">
            <w:rPr>
              <w:rFonts w:ascii="Times New Roman" w:hAnsi="Times New Roman" w:cs="Times New Roman"/>
              <w:sz w:val="24"/>
              <w:szCs w:val="24"/>
            </w:rPr>
            <w:instrText xml:space="preserve"> PAGE  \* Arabic  \* MERGEFORMAT </w:instrText>
          </w:r>
          <w:r w:rsidRPr="007C08AF">
            <w:rPr>
              <w:rFonts w:ascii="Times New Roman" w:hAnsi="Times New Roman" w:cs="Times New Roman"/>
              <w:sz w:val="24"/>
              <w:szCs w:val="24"/>
            </w:rPr>
            <w:fldChar w:fldCharType="separate"/>
          </w:r>
          <w:r w:rsidR="00E53DA8">
            <w:rPr>
              <w:rFonts w:ascii="Times New Roman" w:hAnsi="Times New Roman" w:cs="Times New Roman"/>
              <w:noProof/>
              <w:sz w:val="24"/>
              <w:szCs w:val="24"/>
            </w:rPr>
            <w:t>1</w:t>
          </w:r>
          <w:r w:rsidRPr="007C08AF">
            <w:rPr>
              <w:rFonts w:ascii="Times New Roman" w:hAnsi="Times New Roman" w:cs="Times New Roman"/>
              <w:sz w:val="24"/>
              <w:szCs w:val="24"/>
            </w:rPr>
            <w:fldChar w:fldCharType="end"/>
          </w:r>
          <w:r w:rsidRPr="007C08AF">
            <w:rPr>
              <w:rFonts w:ascii="Times New Roman" w:hAnsi="Times New Roman" w:cs="Times New Roman"/>
              <w:noProof/>
              <w:sz w:val="24"/>
              <w:szCs w:val="24"/>
            </w:rPr>
            <w:t xml:space="preserve">   of   </w:t>
          </w:r>
          <w:r w:rsidRPr="007C08AF">
            <w:rPr>
              <w:rFonts w:ascii="Times New Roman" w:hAnsi="Times New Roman" w:cs="Times New Roman"/>
              <w:noProof/>
              <w:sz w:val="24"/>
              <w:szCs w:val="24"/>
            </w:rPr>
            <w:fldChar w:fldCharType="begin"/>
          </w:r>
          <w:r w:rsidRPr="007C08AF">
            <w:rPr>
              <w:rFonts w:ascii="Times New Roman" w:hAnsi="Times New Roman" w:cs="Times New Roman"/>
              <w:noProof/>
              <w:sz w:val="24"/>
              <w:szCs w:val="24"/>
            </w:rPr>
            <w:instrText xml:space="preserve"> NUMPAGES  \* Arabic  \* MERGEFORMAT </w:instrText>
          </w:r>
          <w:r w:rsidRPr="007C08AF">
            <w:rPr>
              <w:rFonts w:ascii="Times New Roman" w:hAnsi="Times New Roman" w:cs="Times New Roman"/>
              <w:noProof/>
              <w:sz w:val="24"/>
              <w:szCs w:val="24"/>
            </w:rPr>
            <w:fldChar w:fldCharType="separate"/>
          </w:r>
          <w:r w:rsidR="00E53DA8">
            <w:rPr>
              <w:rFonts w:ascii="Times New Roman" w:hAnsi="Times New Roman" w:cs="Times New Roman"/>
              <w:noProof/>
              <w:sz w:val="24"/>
              <w:szCs w:val="24"/>
            </w:rPr>
            <w:t>1</w:t>
          </w:r>
          <w:r w:rsidRPr="007C08AF">
            <w:rPr>
              <w:rFonts w:ascii="Times New Roman" w:hAnsi="Times New Roman" w:cs="Times New Roman"/>
              <w:noProof/>
              <w:sz w:val="24"/>
              <w:szCs w:val="24"/>
            </w:rPr>
            <w:fldChar w:fldCharType="end"/>
          </w:r>
        </w:p>
      </w:tc>
    </w:tr>
    <w:tr w:rsidR="007C08AF" w:rsidRPr="007C08AF" w:rsidTr="005F37D2">
      <w:trPr>
        <w:trHeight w:val="432"/>
      </w:trPr>
      <w:tc>
        <w:tcPr>
          <w:tcW w:w="3798" w:type="dxa"/>
          <w:vMerge/>
        </w:tcPr>
        <w:p w:rsidR="007C08AF" w:rsidRPr="007C08AF" w:rsidRDefault="007C08AF">
          <w:pPr>
            <w:pStyle w:val="Header"/>
            <w:rPr>
              <w:rFonts w:ascii="Times New Roman" w:hAnsi="Times New Roman" w:cs="Times New Roman"/>
              <w:sz w:val="24"/>
              <w:szCs w:val="24"/>
            </w:rPr>
          </w:pPr>
        </w:p>
      </w:tc>
      <w:tc>
        <w:tcPr>
          <w:tcW w:w="3060" w:type="dxa"/>
          <w:vAlign w:val="center"/>
        </w:tcPr>
        <w:p w:rsidR="007C08AF" w:rsidRPr="007C08AF" w:rsidRDefault="00F25783" w:rsidP="005F37D2">
          <w:pPr>
            <w:pStyle w:val="Header"/>
            <w:rPr>
              <w:rFonts w:ascii="Times New Roman" w:hAnsi="Times New Roman" w:cs="Times New Roman"/>
              <w:sz w:val="20"/>
              <w:szCs w:val="20"/>
            </w:rPr>
          </w:pPr>
          <w:r>
            <w:rPr>
              <w:rFonts w:ascii="Times New Roman" w:hAnsi="Times New Roman" w:cs="Times New Roman"/>
              <w:sz w:val="20"/>
              <w:szCs w:val="20"/>
            </w:rPr>
            <w:t>Owner</w:t>
          </w:r>
          <w:r w:rsidR="007C08AF" w:rsidRPr="007C08AF">
            <w:rPr>
              <w:rFonts w:ascii="Times New Roman" w:hAnsi="Times New Roman" w:cs="Times New Roman"/>
              <w:sz w:val="20"/>
              <w:szCs w:val="20"/>
            </w:rPr>
            <w:t>:</w:t>
          </w:r>
          <w:r w:rsidR="00F52982">
            <w:rPr>
              <w:rFonts w:ascii="Times New Roman" w:hAnsi="Times New Roman" w:cs="Times New Roman"/>
              <w:sz w:val="20"/>
              <w:szCs w:val="20"/>
            </w:rPr>
            <w:t xml:space="preserve"> </w:t>
          </w:r>
          <w:r w:rsidR="005F37D2">
            <w:rPr>
              <w:rFonts w:ascii="Script MT Bold" w:hAnsi="Script MT Bold" w:cs="Times New Roman"/>
              <w:color w:val="FF0000"/>
              <w:sz w:val="24"/>
              <w:szCs w:val="20"/>
            </w:rPr>
            <w:t>Chemistry Food</w:t>
          </w:r>
        </w:p>
      </w:tc>
      <w:tc>
        <w:tcPr>
          <w:tcW w:w="3798" w:type="dxa"/>
          <w:vAlign w:val="center"/>
        </w:tcPr>
        <w:p w:rsidR="007C08AF" w:rsidRPr="007C08AF" w:rsidRDefault="007C08AF" w:rsidP="005F37D2">
          <w:pPr>
            <w:pStyle w:val="Header"/>
            <w:rPr>
              <w:rFonts w:ascii="Times New Roman" w:hAnsi="Times New Roman" w:cs="Times New Roman"/>
              <w:sz w:val="20"/>
              <w:szCs w:val="20"/>
            </w:rPr>
          </w:pPr>
          <w:r w:rsidRPr="007C08AF">
            <w:rPr>
              <w:rFonts w:ascii="Times New Roman" w:hAnsi="Times New Roman" w:cs="Times New Roman"/>
              <w:sz w:val="20"/>
              <w:szCs w:val="20"/>
            </w:rPr>
            <w:t>Approved by:</w:t>
          </w:r>
          <w:r w:rsidR="00F52982">
            <w:rPr>
              <w:rFonts w:ascii="Times New Roman" w:hAnsi="Times New Roman" w:cs="Times New Roman"/>
              <w:sz w:val="20"/>
              <w:szCs w:val="20"/>
            </w:rPr>
            <w:t xml:space="preserve"> </w:t>
          </w:r>
          <w:r w:rsidR="006670B1">
            <w:rPr>
              <w:rFonts w:ascii="Times New Roman" w:hAnsi="Times New Roman" w:cs="Times New Roman"/>
              <w:sz w:val="20"/>
              <w:szCs w:val="20"/>
            </w:rPr>
            <w:t xml:space="preserve"> </w:t>
          </w:r>
          <w:r w:rsidR="005F37D2">
            <w:rPr>
              <w:rFonts w:ascii="Script MT Bold" w:hAnsi="Script MT Bold" w:cs="Times New Roman"/>
              <w:color w:val="FF0000"/>
              <w:sz w:val="24"/>
              <w:szCs w:val="20"/>
            </w:rPr>
            <w:t>Management S</w:t>
          </w:r>
          <w:r w:rsidR="006670B1">
            <w:rPr>
              <w:rFonts w:ascii="Script MT Bold" w:hAnsi="Script MT Bold" w:cs="Times New Roman"/>
              <w:color w:val="FF0000"/>
              <w:sz w:val="24"/>
              <w:szCs w:val="20"/>
            </w:rPr>
            <w:t>upervisor</w:t>
          </w:r>
        </w:p>
      </w:tc>
    </w:tr>
  </w:tbl>
  <w:p w:rsidR="007C08AF" w:rsidRDefault="007C08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6241F"/>
    <w:multiLevelType w:val="hybridMultilevel"/>
    <w:tmpl w:val="F9969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Full" w:cryptAlgorithmClass="hash" w:cryptAlgorithmType="typeAny" w:cryptAlgorithmSid="4" w:cryptSpinCount="100000" w:hash="VVKi1sF+GyjwfQ0DKJpthndNvmg=" w:salt="/kM5dHNgaQGkzriM3N5M9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B1"/>
    <w:rsid w:val="00133447"/>
    <w:rsid w:val="001A6218"/>
    <w:rsid w:val="001C1B5E"/>
    <w:rsid w:val="002C37D2"/>
    <w:rsid w:val="00335914"/>
    <w:rsid w:val="0036451A"/>
    <w:rsid w:val="0040132F"/>
    <w:rsid w:val="005E24C6"/>
    <w:rsid w:val="005F37D2"/>
    <w:rsid w:val="0060641B"/>
    <w:rsid w:val="00627984"/>
    <w:rsid w:val="006670B1"/>
    <w:rsid w:val="006756FA"/>
    <w:rsid w:val="00675D66"/>
    <w:rsid w:val="0071141F"/>
    <w:rsid w:val="007A1BB8"/>
    <w:rsid w:val="007C08AF"/>
    <w:rsid w:val="007F170D"/>
    <w:rsid w:val="00903272"/>
    <w:rsid w:val="00AC3112"/>
    <w:rsid w:val="00B45973"/>
    <w:rsid w:val="00D40297"/>
    <w:rsid w:val="00E53DA8"/>
    <w:rsid w:val="00F25783"/>
    <w:rsid w:val="00F52982"/>
    <w:rsid w:val="00FD5991"/>
    <w:rsid w:val="00FF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51C9AFC-A29E-4497-B189-BA58595E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8AF"/>
  </w:style>
  <w:style w:type="paragraph" w:styleId="Footer">
    <w:name w:val="footer"/>
    <w:basedOn w:val="Normal"/>
    <w:link w:val="FooterChar"/>
    <w:uiPriority w:val="99"/>
    <w:unhideWhenUsed/>
    <w:rsid w:val="007C0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8AF"/>
  </w:style>
  <w:style w:type="table" w:styleId="TableGrid">
    <w:name w:val="Table Grid"/>
    <w:basedOn w:val="TableNormal"/>
    <w:uiPriority w:val="59"/>
    <w:rsid w:val="007C0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0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8AF"/>
    <w:rPr>
      <w:rFonts w:ascii="Tahoma" w:hAnsi="Tahoma" w:cs="Tahoma"/>
      <w:sz w:val="16"/>
      <w:szCs w:val="16"/>
    </w:rPr>
  </w:style>
  <w:style w:type="paragraph" w:styleId="ListParagraph">
    <w:name w:val="List Paragraph"/>
    <w:basedOn w:val="Normal"/>
    <w:uiPriority w:val="34"/>
    <w:qFormat/>
    <w:rsid w:val="00667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2055</Characters>
  <Application>Microsoft Office Word</Application>
  <DocSecurity>12</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Barber, Jonathan - AMS</dc:creator>
  <cp:lastModifiedBy>Degenhart, Michelle - AMS</cp:lastModifiedBy>
  <cp:revision>2</cp:revision>
  <cp:lastPrinted>2014-03-06T19:58:00Z</cp:lastPrinted>
  <dcterms:created xsi:type="dcterms:W3CDTF">2016-10-20T12:23:00Z</dcterms:created>
  <dcterms:modified xsi:type="dcterms:W3CDTF">2016-10-20T12:23:00Z</dcterms:modified>
</cp:coreProperties>
</file>